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97D1D" w14:textId="77777777" w:rsidR="00D876B0" w:rsidRPr="00D876B0" w:rsidRDefault="00D876B0" w:rsidP="00D876B0">
      <w:pPr>
        <w:pStyle w:val="NormaleWeb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D876B0">
        <w:rPr>
          <w:rFonts w:ascii="Calibri" w:hAnsi="Calibri" w:cs="Calibri"/>
          <w:b/>
          <w:color w:val="000000"/>
          <w:sz w:val="22"/>
          <w:szCs w:val="22"/>
        </w:rPr>
        <w:t>ISTITUTO DI ISTRUZIONE SECONDARIA SUPERIORE</w:t>
      </w:r>
    </w:p>
    <w:p w14:paraId="19617AC8" w14:textId="77777777" w:rsidR="00D876B0" w:rsidRPr="00D876B0" w:rsidRDefault="00D876B0" w:rsidP="00D876B0">
      <w:pPr>
        <w:pStyle w:val="NormaleWeb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D876B0">
        <w:rPr>
          <w:rFonts w:ascii="Calibri" w:hAnsi="Calibri" w:cs="Calibri"/>
          <w:b/>
          <w:color w:val="000000"/>
          <w:sz w:val="22"/>
          <w:szCs w:val="22"/>
        </w:rPr>
        <w:t>“R. DEL ROSSO G. DA VERRAZZANO”</w:t>
      </w:r>
    </w:p>
    <w:p w14:paraId="4BB01BCE" w14:textId="77777777" w:rsidR="00D876B0" w:rsidRPr="00D876B0" w:rsidRDefault="00D876B0" w:rsidP="00D876B0">
      <w:pPr>
        <w:pStyle w:val="NormaleWeb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D876B0">
        <w:rPr>
          <w:rFonts w:ascii="Calibri" w:hAnsi="Calibri" w:cs="Calibri"/>
          <w:b/>
          <w:color w:val="000000"/>
          <w:sz w:val="22"/>
          <w:szCs w:val="22"/>
        </w:rPr>
        <w:t>ISTITUTO TECNICO NAUTICO</w:t>
      </w:r>
    </w:p>
    <w:p w14:paraId="3E277CD0" w14:textId="0C9B2C8C" w:rsidR="00D876B0" w:rsidRPr="00D876B0" w:rsidRDefault="00D876B0" w:rsidP="00D876B0">
      <w:pPr>
        <w:pStyle w:val="NormaleWeb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Anno scolastico 2019-2020</w:t>
      </w:r>
    </w:p>
    <w:p w14:paraId="0BEBFC46" w14:textId="3C2A4AA8" w:rsidR="00D876B0" w:rsidRPr="00D876B0" w:rsidRDefault="00D876B0" w:rsidP="00D876B0">
      <w:pPr>
        <w:pStyle w:val="NormaleWeb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D876B0">
        <w:rPr>
          <w:rFonts w:ascii="Calibri" w:hAnsi="Calibri" w:cs="Calibri"/>
          <w:b/>
          <w:color w:val="000000"/>
          <w:sz w:val="22"/>
          <w:szCs w:val="22"/>
        </w:rPr>
        <w:t>CLASS</w:t>
      </w:r>
      <w:r w:rsidR="005D3E5D">
        <w:rPr>
          <w:rFonts w:ascii="Calibri" w:hAnsi="Calibri" w:cs="Calibri"/>
          <w:b/>
          <w:color w:val="000000"/>
          <w:sz w:val="22"/>
          <w:szCs w:val="22"/>
        </w:rPr>
        <w:t>E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SECOND</w:t>
      </w:r>
      <w:r w:rsidR="005D3E5D">
        <w:rPr>
          <w:rFonts w:ascii="Calibri" w:hAnsi="Calibri" w:cs="Calibri"/>
          <w:b/>
          <w:color w:val="000000"/>
          <w:sz w:val="22"/>
          <w:szCs w:val="22"/>
        </w:rPr>
        <w:t xml:space="preserve">A SEZIONE A </w:t>
      </w:r>
    </w:p>
    <w:p w14:paraId="7739D28F" w14:textId="77777777" w:rsidR="00D876B0" w:rsidRPr="00D876B0" w:rsidRDefault="00D876B0" w:rsidP="00D876B0">
      <w:pPr>
        <w:pStyle w:val="NormaleWeb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D876B0">
        <w:rPr>
          <w:rFonts w:ascii="Calibri" w:hAnsi="Calibri" w:cs="Calibri"/>
          <w:b/>
          <w:color w:val="000000"/>
          <w:sz w:val="22"/>
          <w:szCs w:val="22"/>
        </w:rPr>
        <w:t>PROGRAMMA SVOLTO</w:t>
      </w:r>
    </w:p>
    <w:p w14:paraId="004F9C95" w14:textId="77777777" w:rsidR="00D876B0" w:rsidRDefault="00D876B0" w:rsidP="00D876B0">
      <w:pPr>
        <w:pStyle w:val="NormaleWeb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D876B0">
        <w:rPr>
          <w:rFonts w:ascii="Calibri" w:hAnsi="Calibri" w:cs="Calibri"/>
          <w:b/>
          <w:color w:val="000000"/>
          <w:sz w:val="22"/>
          <w:szCs w:val="22"/>
        </w:rPr>
        <w:t>DISCIPLINA: SCIENZE INTEGRATE (LABORATORIO CHIMICA)</w:t>
      </w:r>
    </w:p>
    <w:p w14:paraId="407D70BD" w14:textId="77777777" w:rsidR="00D876B0" w:rsidRPr="00D876B0" w:rsidRDefault="00D876B0" w:rsidP="00D876B0">
      <w:pPr>
        <w:pStyle w:val="NormaleWeb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09D2D47" w14:textId="11F0085C" w:rsidR="004F7A23" w:rsidRPr="00D876B0" w:rsidRDefault="004F7A23" w:rsidP="00D876B0">
      <w:pPr>
        <w:spacing w:line="360" w:lineRule="auto"/>
        <w:rPr>
          <w:b/>
        </w:rPr>
      </w:pPr>
      <w:r>
        <w:t xml:space="preserve"> </w:t>
      </w:r>
      <w:r w:rsidRPr="00D876B0">
        <w:rPr>
          <w:b/>
          <w:i/>
          <w:u w:val="single"/>
        </w:rPr>
        <w:t>MODULO 1</w:t>
      </w:r>
      <w:r w:rsidRPr="00D876B0">
        <w:rPr>
          <w:b/>
        </w:rPr>
        <w:t xml:space="preserve"> </w:t>
      </w:r>
      <w:r w:rsidR="00D876B0">
        <w:rPr>
          <w:b/>
        </w:rPr>
        <w:t xml:space="preserve">- </w:t>
      </w:r>
      <w:r w:rsidRPr="00D876B0">
        <w:rPr>
          <w:b/>
        </w:rPr>
        <w:t>LE REAZIONI CHIMICHE E I COMPOSTI INORGANICI.</w:t>
      </w:r>
    </w:p>
    <w:p w14:paraId="52DF362A" w14:textId="65F5B505" w:rsidR="00BF210C" w:rsidRDefault="00BF210C" w:rsidP="00D876B0">
      <w:pPr>
        <w:spacing w:line="360" w:lineRule="auto"/>
      </w:pPr>
      <w:r w:rsidRPr="00D876B0">
        <w:rPr>
          <w:b/>
        </w:rPr>
        <w:t>Richiami configurazione elettronica</w:t>
      </w:r>
      <w:r>
        <w:t>: definizione di configurazione elettronica tipi di orbitali s,</w:t>
      </w:r>
      <w:r w:rsidR="00D876B0">
        <w:t xml:space="preserve"> </w:t>
      </w:r>
      <w:r>
        <w:t>p,</w:t>
      </w:r>
      <w:r w:rsidR="00D876B0">
        <w:t xml:space="preserve"> </w:t>
      </w:r>
      <w:r>
        <w:t>d,</w:t>
      </w:r>
      <w:r w:rsidR="00D876B0">
        <w:t xml:space="preserve"> </w:t>
      </w:r>
      <w:r>
        <w:t xml:space="preserve">f, rappresentazione della configurazione elettronica di </w:t>
      </w:r>
      <w:proofErr w:type="gramStart"/>
      <w:r>
        <w:t>una atomo</w:t>
      </w:r>
      <w:proofErr w:type="gramEnd"/>
      <w:r>
        <w:t xml:space="preserve"> sulla base del suo numero atomico. Definizione di ione, rappresentazione della configurazione elettronica di uno ione</w:t>
      </w:r>
    </w:p>
    <w:p w14:paraId="52365253" w14:textId="3B2B9E91" w:rsidR="00BF210C" w:rsidRDefault="00BF210C" w:rsidP="00D876B0">
      <w:pPr>
        <w:spacing w:line="360" w:lineRule="auto"/>
      </w:pPr>
      <w:r w:rsidRPr="00D876B0">
        <w:rPr>
          <w:b/>
        </w:rPr>
        <w:t>Valenza e numero di ossidazione</w:t>
      </w:r>
      <w:r>
        <w:t>: definizione di valenza, definizione di numero di ossidazione, regole per calcolare il numero di ossidazione di un elemento in un composto inorganico.  Esercizi per calcolare il numero di ossidazione.</w:t>
      </w:r>
      <w:r w:rsidR="002E17DA">
        <w:t xml:space="preserve"> </w:t>
      </w:r>
    </w:p>
    <w:p w14:paraId="584D5CF2" w14:textId="4DF63C4E" w:rsidR="00BF210C" w:rsidRDefault="00BF210C" w:rsidP="00D876B0">
      <w:pPr>
        <w:spacing w:line="360" w:lineRule="auto"/>
      </w:pPr>
      <w:r w:rsidRPr="00D876B0">
        <w:rPr>
          <w:b/>
        </w:rPr>
        <w:t>Nomenclatura I.U.P.A.C.  e tradizionale delle seguenti classi di composti:</w:t>
      </w:r>
      <w:r>
        <w:t xml:space="preserve"> </w:t>
      </w:r>
      <w:proofErr w:type="gramStart"/>
      <w:r>
        <w:t>ossidi ,</w:t>
      </w:r>
      <w:proofErr w:type="gramEnd"/>
      <w:r>
        <w:t xml:space="preserve"> anidridi, idrossidi, idracidi, idruri metallici,  Sali binari ossiacidi, Sali ternari. Risalire al nome tradizionale o </w:t>
      </w:r>
      <w:r w:rsidR="00D876B0">
        <w:t>I.U.P.A.C di</w:t>
      </w:r>
      <w:r>
        <w:t xml:space="preserve"> </w:t>
      </w:r>
      <w:r w:rsidR="00D876B0">
        <w:t>un composto</w:t>
      </w:r>
      <w:r>
        <w:t xml:space="preserve"> </w:t>
      </w:r>
      <w:r w:rsidR="00D876B0">
        <w:t>conoscendone</w:t>
      </w:r>
      <w:r>
        <w:t xml:space="preserve"> la formula, scrivere correttamente la formula di un composto conoscendone il nome I.U.P.A.C.  o il nome tradizionale.</w:t>
      </w:r>
    </w:p>
    <w:p w14:paraId="3FCB2F06" w14:textId="1E2E7316" w:rsidR="00731C78" w:rsidRDefault="00731C78" w:rsidP="00D876B0">
      <w:pPr>
        <w:spacing w:line="360" w:lineRule="auto"/>
      </w:pPr>
      <w:r w:rsidRPr="00D876B0">
        <w:rPr>
          <w:b/>
        </w:rPr>
        <w:t>La Mole</w:t>
      </w:r>
      <w:r w:rsidR="00D876B0">
        <w:rPr>
          <w:b/>
        </w:rPr>
        <w:t>:</w:t>
      </w:r>
      <w:r>
        <w:t xml:space="preserve"> definizione di mole, numero di Avogadro, </w:t>
      </w:r>
      <w:r w:rsidR="007B0C84">
        <w:t xml:space="preserve">la mole come ponte </w:t>
      </w:r>
      <w:r w:rsidR="00D876B0">
        <w:t>tra livello</w:t>
      </w:r>
      <w:r w:rsidR="007B0C84">
        <w:t xml:space="preserve"> </w:t>
      </w:r>
      <w:r w:rsidR="00D876B0">
        <w:t>macroscopico delle</w:t>
      </w:r>
      <w:r w:rsidR="007B0C84">
        <w:t xml:space="preserve"> sostanze, e </w:t>
      </w:r>
      <w:r w:rsidR="00D876B0">
        <w:t>livello microscopico</w:t>
      </w:r>
      <w:r w:rsidR="007B0C84">
        <w:t xml:space="preserve"> degli atomi degli ioni e delle molecole. Effettuazione di esercizi che hanno previsto l’utilizzo del concetto di mole. </w:t>
      </w:r>
    </w:p>
    <w:p w14:paraId="31685388" w14:textId="74DC8A24" w:rsidR="00D876B0" w:rsidRPr="00B32DB0" w:rsidRDefault="004F7A23" w:rsidP="00B32DB0">
      <w:pPr>
        <w:spacing w:line="360" w:lineRule="auto"/>
      </w:pPr>
      <w:r>
        <w:t xml:space="preserve">Bilanciamento di semplici reazioni chimiche, calcoli stechiometrici con le reazioni chimiche, effettuazione di calcoli con reagente in eccesso e in difetto. </w:t>
      </w:r>
    </w:p>
    <w:p w14:paraId="6596693A" w14:textId="7701C68A" w:rsidR="00F028A9" w:rsidRPr="00D876B0" w:rsidRDefault="00731C78" w:rsidP="00D876B0">
      <w:pPr>
        <w:spacing w:line="360" w:lineRule="auto"/>
        <w:rPr>
          <w:b/>
        </w:rPr>
      </w:pPr>
      <w:r w:rsidRPr="00D876B0">
        <w:rPr>
          <w:b/>
          <w:i/>
          <w:u w:val="single"/>
        </w:rPr>
        <w:t>MODULO 2</w:t>
      </w:r>
      <w:r w:rsidR="00D876B0">
        <w:rPr>
          <w:b/>
        </w:rPr>
        <w:t xml:space="preserve"> -</w:t>
      </w:r>
      <w:r w:rsidRPr="00D876B0">
        <w:rPr>
          <w:b/>
        </w:rPr>
        <w:t xml:space="preserve"> LE SOLUZIONI  </w:t>
      </w:r>
    </w:p>
    <w:p w14:paraId="1A8FC3C2" w14:textId="17B3BE40" w:rsidR="00731C78" w:rsidRDefault="00731C78" w:rsidP="00D876B0">
      <w:pPr>
        <w:spacing w:line="360" w:lineRule="auto"/>
      </w:pPr>
      <w:r>
        <w:t>Componenti di una soluzione, calcolo della concentrazione percentuale in peso e in volume di una soluzione. Preparazione di soluzioni a concentrazione nota</w:t>
      </w:r>
      <w:r w:rsidR="007B0C84">
        <w:t>. Normalità, molarità, effettuazione di esercizi che hanno previsto l’utilizzo del concetto di normalità e molarità.</w:t>
      </w:r>
    </w:p>
    <w:p w14:paraId="38A7D5AB" w14:textId="77777777" w:rsidR="00B32DB0" w:rsidRDefault="00B32DB0" w:rsidP="00D876B0">
      <w:pPr>
        <w:spacing w:line="360" w:lineRule="auto"/>
        <w:rPr>
          <w:rFonts w:ascii="Calibri" w:hAnsi="Calibri" w:cs="Calibri"/>
          <w:b/>
          <w:i/>
          <w:u w:val="single"/>
        </w:rPr>
      </w:pPr>
    </w:p>
    <w:p w14:paraId="4B2A8329" w14:textId="6BD07F12" w:rsidR="00F028A9" w:rsidRPr="00D876B0" w:rsidRDefault="007B0C84" w:rsidP="00D876B0">
      <w:pPr>
        <w:spacing w:line="360" w:lineRule="auto"/>
      </w:pPr>
      <w:r w:rsidRPr="00D876B0">
        <w:rPr>
          <w:b/>
          <w:i/>
          <w:u w:val="single"/>
        </w:rPr>
        <w:lastRenderedPageBreak/>
        <w:t>MODULO 3</w:t>
      </w:r>
      <w:r w:rsidRPr="00D876B0">
        <w:rPr>
          <w:b/>
        </w:rPr>
        <w:t xml:space="preserve"> </w:t>
      </w:r>
      <w:r w:rsidR="00D876B0" w:rsidRPr="00D876B0">
        <w:rPr>
          <w:b/>
        </w:rPr>
        <w:t xml:space="preserve">- </w:t>
      </w:r>
      <w:r w:rsidR="00D876B0">
        <w:rPr>
          <w:b/>
        </w:rPr>
        <w:t>LE REAZIONI CHIMICHE</w:t>
      </w:r>
      <w:r w:rsidRPr="00D876B0">
        <w:t xml:space="preserve"> </w:t>
      </w:r>
    </w:p>
    <w:p w14:paraId="13640F6E" w14:textId="1C37B2EA" w:rsidR="007B0C84" w:rsidRDefault="007B0C84" w:rsidP="00D876B0">
      <w:pPr>
        <w:spacing w:line="360" w:lineRule="auto"/>
      </w:pPr>
      <w:r>
        <w:t xml:space="preserve">Reazioni reversibili ed irreversibili, </w:t>
      </w:r>
      <w:r w:rsidR="00F028A9">
        <w:t xml:space="preserve">reazioni esotermiche ed endotermiche, </w:t>
      </w:r>
      <w:r>
        <w:t xml:space="preserve">definizione di entropia entalpia, spontaneità delle reazioni, definizione di energia libera, </w:t>
      </w:r>
      <w:r w:rsidR="00F028A9">
        <w:t xml:space="preserve">influenza della temperatura sulla spontaneità delle reazioni. Velocità delle reazioni, principali fattori che influenzano la velocità di reazione, teoria delle collisioni. </w:t>
      </w:r>
    </w:p>
    <w:p w14:paraId="610AAB1B" w14:textId="37630D7D" w:rsidR="00001144" w:rsidRDefault="00F028A9" w:rsidP="00D876B0">
      <w:pPr>
        <w:spacing w:line="360" w:lineRule="auto"/>
      </w:pPr>
      <w:r w:rsidRPr="00D876B0">
        <w:rPr>
          <w:b/>
        </w:rPr>
        <w:t xml:space="preserve">Equilibrio </w:t>
      </w:r>
      <w:r w:rsidR="00D876B0" w:rsidRPr="00D876B0">
        <w:rPr>
          <w:b/>
        </w:rPr>
        <w:t>chimico</w:t>
      </w:r>
      <w:r w:rsidR="00D876B0">
        <w:t>: legge</w:t>
      </w:r>
      <w:r>
        <w:t xml:space="preserve"> di azione di massa, calcolo della costante di equilibrio, rendimento di una reazione sulla base della costante di equilibrio. Principio di Le Chatelier, influenza della variazione di concentrazione, pressione, e temperatura sull’equilibrio di Le Chatelier. </w:t>
      </w:r>
    </w:p>
    <w:p w14:paraId="2B5339A7" w14:textId="6E09360B" w:rsidR="00F028A9" w:rsidRPr="00D876B0" w:rsidRDefault="00F028A9" w:rsidP="00D876B0">
      <w:pPr>
        <w:spacing w:line="360" w:lineRule="auto"/>
        <w:rPr>
          <w:b/>
        </w:rPr>
      </w:pPr>
      <w:r w:rsidRPr="00D876B0">
        <w:rPr>
          <w:b/>
          <w:i/>
          <w:u w:val="single"/>
        </w:rPr>
        <w:t>MODULO 4</w:t>
      </w:r>
      <w:r w:rsidRPr="00D876B0">
        <w:rPr>
          <w:b/>
        </w:rPr>
        <w:t xml:space="preserve"> </w:t>
      </w:r>
      <w:r w:rsidR="00D876B0" w:rsidRPr="00D876B0">
        <w:rPr>
          <w:b/>
        </w:rPr>
        <w:t xml:space="preserve">- </w:t>
      </w:r>
      <w:r w:rsidRPr="00D876B0">
        <w:rPr>
          <w:b/>
        </w:rPr>
        <w:t xml:space="preserve">ACIDI E BASI </w:t>
      </w:r>
    </w:p>
    <w:p w14:paraId="0C50E766" w14:textId="4F389BFE" w:rsidR="00F028A9" w:rsidRDefault="009D4761" w:rsidP="00D876B0">
      <w:pPr>
        <w:spacing w:line="360" w:lineRule="auto"/>
      </w:pPr>
      <w:r w:rsidRPr="009D4761">
        <w:rPr>
          <w:b/>
        </w:rPr>
        <w:t>Teorie acido – base:</w:t>
      </w:r>
      <w:r>
        <w:t xml:space="preserve"> d</w:t>
      </w:r>
      <w:r w:rsidR="00001144">
        <w:t>efinizione di acido e base secondo Arrhenius, limiti della teoria acido base elaborata da Arrhenius. Definizione di acido e base secondo Bronsted e Lowry, prodotto ionico dell’acqua, l’acqua come sostanza anfiprotica. Definizione di pH e pOH. Scala di pH, riconoscere una soluzione acida o basica in base al pH</w:t>
      </w:r>
      <w:r w:rsidR="00B32DB0">
        <w:t>.</w:t>
      </w:r>
    </w:p>
    <w:p w14:paraId="28ECEE57" w14:textId="77777777" w:rsidR="00D876B0" w:rsidRDefault="00D876B0" w:rsidP="00D876B0">
      <w:pPr>
        <w:spacing w:line="360" w:lineRule="auto"/>
      </w:pPr>
    </w:p>
    <w:p w14:paraId="5DA10E48" w14:textId="6E370145" w:rsidR="00451622" w:rsidRDefault="00451622" w:rsidP="00451622">
      <w:pPr>
        <w:jc w:val="right"/>
        <w:rPr>
          <w:b/>
          <w:bCs/>
        </w:rPr>
      </w:pPr>
      <w:r>
        <w:rPr>
          <w:b/>
          <w:bCs/>
        </w:rPr>
        <w:t>I</w:t>
      </w:r>
      <w:r w:rsidR="00B32DB0">
        <w:rPr>
          <w:b/>
          <w:bCs/>
        </w:rPr>
        <w:t>l</w:t>
      </w:r>
      <w:r>
        <w:rPr>
          <w:b/>
          <w:bCs/>
        </w:rPr>
        <w:t xml:space="preserve"> docent</w:t>
      </w:r>
      <w:r w:rsidR="00B32DB0">
        <w:rPr>
          <w:b/>
          <w:bCs/>
        </w:rPr>
        <w:t>e</w:t>
      </w:r>
    </w:p>
    <w:p w14:paraId="06ADD799" w14:textId="77777777" w:rsidR="00451622" w:rsidRDefault="00451622" w:rsidP="00451622">
      <w:pPr>
        <w:jc w:val="right"/>
        <w:rPr>
          <w:b/>
          <w:bCs/>
        </w:rPr>
      </w:pPr>
      <w:r>
        <w:rPr>
          <w:b/>
          <w:bCs/>
        </w:rPr>
        <w:t>Professor Riccardo Rispoli</w:t>
      </w:r>
    </w:p>
    <w:p w14:paraId="5E7F45AF" w14:textId="77777777" w:rsidR="00BF210C" w:rsidRDefault="00BF210C" w:rsidP="00D876B0">
      <w:pPr>
        <w:spacing w:line="360" w:lineRule="auto"/>
      </w:pPr>
    </w:p>
    <w:sectPr w:rsidR="00BF21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D2596"/>
    <w:multiLevelType w:val="hybridMultilevel"/>
    <w:tmpl w:val="F6CA45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013BF"/>
    <w:multiLevelType w:val="hybridMultilevel"/>
    <w:tmpl w:val="694E47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21"/>
    <w:rsid w:val="00001144"/>
    <w:rsid w:val="002E17DA"/>
    <w:rsid w:val="00451622"/>
    <w:rsid w:val="004D5E21"/>
    <w:rsid w:val="004F7A23"/>
    <w:rsid w:val="005D3E5D"/>
    <w:rsid w:val="00731C78"/>
    <w:rsid w:val="007B0C84"/>
    <w:rsid w:val="009D4761"/>
    <w:rsid w:val="00A0627B"/>
    <w:rsid w:val="00B32DB0"/>
    <w:rsid w:val="00B93A20"/>
    <w:rsid w:val="00BF210C"/>
    <w:rsid w:val="00CA0FF9"/>
    <w:rsid w:val="00D876B0"/>
    <w:rsid w:val="00F0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CA94"/>
  <w15:chartTrackingRefBased/>
  <w15:docId w15:val="{11A8204C-11F0-40B7-AEE8-3AF209B1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8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87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dc:description/>
  <cp:lastModifiedBy>Riccardo</cp:lastModifiedBy>
  <cp:revision>2</cp:revision>
  <dcterms:created xsi:type="dcterms:W3CDTF">2020-06-13T07:46:00Z</dcterms:created>
  <dcterms:modified xsi:type="dcterms:W3CDTF">2020-06-13T07:46:00Z</dcterms:modified>
</cp:coreProperties>
</file>